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1" w:type="dxa"/>
        <w:shd w:val="clear" w:color="auto" w:fill="FFFFFF"/>
        <w:tblCellMar>
          <w:top w:w="15" w:type="dxa"/>
          <w:left w:w="15" w:type="dxa"/>
          <w:bottom w:w="15" w:type="dxa"/>
          <w:right w:w="15" w:type="dxa"/>
        </w:tblCellMar>
        <w:tblLook w:val="04A0" w:firstRow="1" w:lastRow="0" w:firstColumn="1" w:lastColumn="0" w:noHBand="0" w:noVBand="1"/>
      </w:tblPr>
      <w:tblGrid>
        <w:gridCol w:w="5311"/>
        <w:gridCol w:w="6170"/>
      </w:tblGrid>
      <w:tr w:rsidR="006806C8" w:rsidRPr="006806C8" w14:paraId="2DE00D5B" w14:textId="77777777" w:rsidTr="006806C8">
        <w:trPr>
          <w:gridAfter w:val="1"/>
          <w:wAfter w:w="5740" w:type="dxa"/>
        </w:trPr>
        <w:tc>
          <w:tcPr>
            <w:tcW w:w="0" w:type="auto"/>
            <w:shd w:val="clear" w:color="auto" w:fill="F9F9F9"/>
            <w:vAlign w:val="center"/>
            <w:hideMark/>
          </w:tcPr>
          <w:p w14:paraId="1A6EF600" w14:textId="77777777" w:rsidR="006806C8" w:rsidRPr="006806C8" w:rsidRDefault="006806C8" w:rsidP="006806C8">
            <w:pPr>
              <w:spacing w:after="0" w:line="240" w:lineRule="auto"/>
              <w:rPr>
                <w:rFonts w:ascii="Times New Roman" w:eastAsia="Times New Roman" w:hAnsi="Times New Roman" w:cs="Times New Roman"/>
                <w:sz w:val="24"/>
                <w:szCs w:val="24"/>
                <w:lang w:eastAsia="en-IE"/>
              </w:rPr>
            </w:pPr>
          </w:p>
        </w:tc>
      </w:tr>
      <w:tr w:rsidR="006806C8" w:rsidRPr="006806C8" w14:paraId="335DA7D5" w14:textId="77777777" w:rsidTr="006806C8">
        <w:tc>
          <w:tcPr>
            <w:tcW w:w="0" w:type="auto"/>
            <w:tcBorders>
              <w:top w:val="single" w:sz="6" w:space="0" w:color="DDDDDD"/>
            </w:tcBorders>
            <w:shd w:val="clear" w:color="auto" w:fill="F9F9F9"/>
            <w:tcMar>
              <w:top w:w="120" w:type="dxa"/>
              <w:left w:w="120" w:type="dxa"/>
              <w:bottom w:w="120" w:type="dxa"/>
              <w:right w:w="120" w:type="dxa"/>
            </w:tcMar>
            <w:hideMark/>
          </w:tcPr>
          <w:p w14:paraId="076D2E1C"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Disease name</w:t>
            </w:r>
          </w:p>
        </w:tc>
        <w:tc>
          <w:tcPr>
            <w:tcW w:w="5740" w:type="dxa"/>
            <w:tcBorders>
              <w:top w:val="single" w:sz="6" w:space="0" w:color="DDDDDD"/>
            </w:tcBorders>
            <w:shd w:val="clear" w:color="auto" w:fill="F9F9F9"/>
            <w:tcMar>
              <w:top w:w="120" w:type="dxa"/>
              <w:left w:w="120" w:type="dxa"/>
              <w:bottom w:w="120" w:type="dxa"/>
              <w:right w:w="120" w:type="dxa"/>
            </w:tcMar>
            <w:hideMark/>
          </w:tcPr>
          <w:p w14:paraId="028E97AE" w14:textId="7E4600DE" w:rsidR="006806C8" w:rsidRPr="006806C8" w:rsidRDefault="00174DDC" w:rsidP="006806C8">
            <w:pPr>
              <w:spacing w:after="300" w:line="240" w:lineRule="auto"/>
              <w:rPr>
                <w:rFonts w:ascii="Helvetica" w:eastAsia="Times New Roman" w:hAnsi="Helvetica" w:cs="Helvetica"/>
                <w:color w:val="333333"/>
                <w:sz w:val="21"/>
                <w:szCs w:val="21"/>
                <w:lang w:eastAsia="en-IE"/>
              </w:rPr>
            </w:pPr>
            <w:r>
              <w:rPr>
                <w:rFonts w:ascii="Helvetica" w:hAnsi="Helvetica" w:cs="Helvetica"/>
                <w:color w:val="333333"/>
                <w:sz w:val="21"/>
                <w:szCs w:val="21"/>
                <w:shd w:val="clear" w:color="auto" w:fill="F9F9F9"/>
              </w:rPr>
              <w:t>Classical swine fever virus</w:t>
            </w:r>
          </w:p>
        </w:tc>
      </w:tr>
      <w:tr w:rsidR="006806C8" w:rsidRPr="006806C8" w14:paraId="13470CF7" w14:textId="77777777" w:rsidTr="006806C8">
        <w:tc>
          <w:tcPr>
            <w:tcW w:w="0" w:type="auto"/>
            <w:tcBorders>
              <w:top w:val="single" w:sz="6" w:space="0" w:color="DDDDDD"/>
            </w:tcBorders>
            <w:shd w:val="clear" w:color="auto" w:fill="FFFFFF"/>
            <w:tcMar>
              <w:top w:w="120" w:type="dxa"/>
              <w:left w:w="120" w:type="dxa"/>
              <w:bottom w:w="120" w:type="dxa"/>
              <w:right w:w="120" w:type="dxa"/>
            </w:tcMar>
            <w:hideMark/>
          </w:tcPr>
          <w:p w14:paraId="2AFC6402"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Animal Health Law Category if applicable</w:t>
            </w:r>
          </w:p>
        </w:tc>
        <w:tc>
          <w:tcPr>
            <w:tcW w:w="5740" w:type="dxa"/>
            <w:tcBorders>
              <w:top w:val="single" w:sz="6" w:space="0" w:color="DDDDDD"/>
            </w:tcBorders>
            <w:shd w:val="clear" w:color="auto" w:fill="FFFFFF"/>
            <w:tcMar>
              <w:top w:w="120" w:type="dxa"/>
              <w:left w:w="120" w:type="dxa"/>
              <w:bottom w:w="120" w:type="dxa"/>
              <w:right w:w="120" w:type="dxa"/>
            </w:tcMar>
            <w:hideMark/>
          </w:tcPr>
          <w:p w14:paraId="2F95721A" w14:textId="68FB7B53" w:rsidR="006806C8" w:rsidRPr="006806C8" w:rsidRDefault="00174DDC" w:rsidP="006806C8">
            <w:pPr>
              <w:spacing w:after="300" w:line="240" w:lineRule="auto"/>
              <w:rPr>
                <w:rFonts w:ascii="Helvetica" w:eastAsia="Times New Roman" w:hAnsi="Helvetica" w:cs="Helvetica"/>
                <w:color w:val="333333"/>
                <w:sz w:val="21"/>
                <w:szCs w:val="21"/>
                <w:lang w:eastAsia="en-IE"/>
              </w:rPr>
            </w:pPr>
            <w:r>
              <w:rPr>
                <w:rFonts w:ascii="Helvetica" w:eastAsia="Times New Roman" w:hAnsi="Helvetica" w:cs="Helvetica"/>
                <w:color w:val="333333"/>
                <w:sz w:val="21"/>
                <w:szCs w:val="21"/>
                <w:lang w:eastAsia="en-IE"/>
              </w:rPr>
              <w:t>A, D, E</w:t>
            </w:r>
          </w:p>
        </w:tc>
      </w:tr>
      <w:tr w:rsidR="006806C8" w:rsidRPr="006806C8" w14:paraId="634EA561" w14:textId="77777777" w:rsidTr="006806C8">
        <w:tc>
          <w:tcPr>
            <w:tcW w:w="0" w:type="auto"/>
            <w:tcBorders>
              <w:top w:val="single" w:sz="6" w:space="0" w:color="DDDDDD"/>
            </w:tcBorders>
            <w:shd w:val="clear" w:color="auto" w:fill="F9F9F9"/>
            <w:tcMar>
              <w:top w:w="120" w:type="dxa"/>
              <w:left w:w="120" w:type="dxa"/>
              <w:bottom w:w="120" w:type="dxa"/>
              <w:right w:w="120" w:type="dxa"/>
            </w:tcMar>
            <w:hideMark/>
          </w:tcPr>
          <w:p w14:paraId="27C91814"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Species affected</w:t>
            </w:r>
          </w:p>
        </w:tc>
        <w:tc>
          <w:tcPr>
            <w:tcW w:w="5740" w:type="dxa"/>
            <w:tcBorders>
              <w:top w:val="single" w:sz="6" w:space="0" w:color="DDDDDD"/>
            </w:tcBorders>
            <w:shd w:val="clear" w:color="auto" w:fill="F9F9F9"/>
            <w:tcMar>
              <w:top w:w="120" w:type="dxa"/>
              <w:left w:w="120" w:type="dxa"/>
              <w:bottom w:w="120" w:type="dxa"/>
              <w:right w:w="120" w:type="dxa"/>
            </w:tcMar>
            <w:hideMark/>
          </w:tcPr>
          <w:p w14:paraId="449B63ED" w14:textId="282F3F73" w:rsidR="000E01FD" w:rsidRPr="006806C8" w:rsidRDefault="00174DDC" w:rsidP="000E01FD">
            <w:pPr>
              <w:jc w:val="both"/>
              <w:rPr>
                <w:rFonts w:ascii="Helvetica" w:eastAsia="Times New Roman" w:hAnsi="Helvetica" w:cs="Helvetica"/>
                <w:color w:val="333333"/>
                <w:sz w:val="21"/>
                <w:szCs w:val="21"/>
                <w:lang w:eastAsia="en-IE"/>
              </w:rPr>
            </w:pPr>
            <w:r>
              <w:rPr>
                <w:rFonts w:ascii="Helvetica" w:eastAsia="Times New Roman" w:hAnsi="Helvetica" w:cs="Helvetica"/>
                <w:color w:val="333333"/>
                <w:sz w:val="21"/>
                <w:szCs w:val="21"/>
                <w:lang w:eastAsia="en-IE"/>
              </w:rPr>
              <w:t>Swine</w:t>
            </w:r>
          </w:p>
          <w:p w14:paraId="68AD8184" w14:textId="440EBED4" w:rsidR="000E01FD" w:rsidRPr="006806C8" w:rsidRDefault="000E01FD" w:rsidP="000E01FD">
            <w:pPr>
              <w:spacing w:after="300" w:line="240" w:lineRule="auto"/>
              <w:jc w:val="both"/>
              <w:rPr>
                <w:rFonts w:ascii="Helvetica" w:eastAsia="Times New Roman" w:hAnsi="Helvetica" w:cs="Helvetica"/>
                <w:color w:val="333333"/>
                <w:sz w:val="21"/>
                <w:szCs w:val="21"/>
                <w:lang w:eastAsia="en-IE"/>
              </w:rPr>
            </w:pPr>
          </w:p>
        </w:tc>
      </w:tr>
      <w:tr w:rsidR="006806C8" w:rsidRPr="006806C8" w14:paraId="419AA5FD" w14:textId="77777777" w:rsidTr="006806C8">
        <w:tc>
          <w:tcPr>
            <w:tcW w:w="0" w:type="auto"/>
            <w:tcBorders>
              <w:top w:val="single" w:sz="6" w:space="0" w:color="DDDDDD"/>
            </w:tcBorders>
            <w:shd w:val="clear" w:color="auto" w:fill="FFFFFF"/>
            <w:tcMar>
              <w:top w:w="120" w:type="dxa"/>
              <w:left w:w="120" w:type="dxa"/>
              <w:bottom w:w="120" w:type="dxa"/>
              <w:right w:w="120" w:type="dxa"/>
            </w:tcMar>
            <w:hideMark/>
          </w:tcPr>
          <w:p w14:paraId="5B2B60D0"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Description</w:t>
            </w:r>
          </w:p>
        </w:tc>
        <w:tc>
          <w:tcPr>
            <w:tcW w:w="5740" w:type="dxa"/>
            <w:tcBorders>
              <w:top w:val="single" w:sz="6" w:space="0" w:color="DDDDDD"/>
            </w:tcBorders>
            <w:shd w:val="clear" w:color="auto" w:fill="FFFFFF"/>
            <w:tcMar>
              <w:top w:w="120" w:type="dxa"/>
              <w:left w:w="120" w:type="dxa"/>
              <w:bottom w:w="120" w:type="dxa"/>
              <w:right w:w="120" w:type="dxa"/>
            </w:tcMar>
            <w:hideMark/>
          </w:tcPr>
          <w:p w14:paraId="2A2DFEF4" w14:textId="1A757111" w:rsidR="006353C3" w:rsidRPr="006353C3" w:rsidRDefault="00174DDC" w:rsidP="0099279D">
            <w:pPr>
              <w:jc w:val="both"/>
              <w:rPr>
                <w:rFonts w:ascii="Helvetica" w:hAnsi="Helvetica" w:cs="Helvetica"/>
                <w:color w:val="000000"/>
                <w:sz w:val="21"/>
                <w:szCs w:val="21"/>
                <w:shd w:val="clear" w:color="auto" w:fill="FFFFFF"/>
              </w:rPr>
            </w:pPr>
            <w:r>
              <w:rPr>
                <w:rFonts w:ascii="Helvetica" w:hAnsi="Helvetica" w:cs="Helvetica"/>
                <w:color w:val="333333"/>
                <w:sz w:val="21"/>
                <w:szCs w:val="21"/>
                <w:shd w:val="clear" w:color="auto" w:fill="FFFFFF"/>
              </w:rPr>
              <w:t>Classical swine fever (CSF), also known as hog cholera, is a contagious viral disease of domestic and wild swine. It is caused by a virus of the genus Pestivirus with clinical signs dependent on the CSF strain. Highly virulent strains will cause fever, weakness, anorexia, conjunctivitis, diarrhoea or constipation, neurological or reproductive disease. CSF is not currently considered a public health risk.</w:t>
            </w:r>
          </w:p>
        </w:tc>
      </w:tr>
      <w:tr w:rsidR="006806C8" w:rsidRPr="006806C8" w14:paraId="63B7E99D" w14:textId="77777777" w:rsidTr="006806C8">
        <w:tc>
          <w:tcPr>
            <w:tcW w:w="0" w:type="auto"/>
            <w:tcBorders>
              <w:top w:val="single" w:sz="6" w:space="0" w:color="DDDDDD"/>
            </w:tcBorders>
            <w:shd w:val="clear" w:color="auto" w:fill="F9F9F9"/>
            <w:tcMar>
              <w:top w:w="120" w:type="dxa"/>
              <w:left w:w="120" w:type="dxa"/>
              <w:bottom w:w="120" w:type="dxa"/>
              <w:right w:w="120" w:type="dxa"/>
            </w:tcMar>
            <w:hideMark/>
          </w:tcPr>
          <w:p w14:paraId="64DEC276"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Status in Ireland</w:t>
            </w:r>
          </w:p>
        </w:tc>
        <w:tc>
          <w:tcPr>
            <w:tcW w:w="5740" w:type="dxa"/>
            <w:tcBorders>
              <w:top w:val="single" w:sz="6" w:space="0" w:color="DDDDDD"/>
            </w:tcBorders>
            <w:shd w:val="clear" w:color="auto" w:fill="F9F9F9"/>
            <w:tcMar>
              <w:top w:w="120" w:type="dxa"/>
              <w:left w:w="120" w:type="dxa"/>
              <w:bottom w:w="120" w:type="dxa"/>
              <w:right w:w="120" w:type="dxa"/>
            </w:tcMar>
            <w:hideMark/>
          </w:tcPr>
          <w:p w14:paraId="50D703C1" w14:textId="09BD1FE6" w:rsidR="006806C8" w:rsidRPr="006806C8" w:rsidRDefault="00174DDC" w:rsidP="006806C8">
            <w:pPr>
              <w:spacing w:after="300" w:line="240" w:lineRule="auto"/>
              <w:rPr>
                <w:rFonts w:ascii="Helvetica" w:eastAsia="Times New Roman" w:hAnsi="Helvetica" w:cs="Helvetica"/>
                <w:color w:val="333333"/>
                <w:sz w:val="21"/>
                <w:szCs w:val="21"/>
                <w:lang w:eastAsia="en-IE"/>
              </w:rPr>
            </w:pPr>
            <w:r>
              <w:rPr>
                <w:rFonts w:ascii="Helvetica" w:hAnsi="Helvetica" w:cs="Helvetica"/>
                <w:color w:val="333333"/>
                <w:sz w:val="21"/>
                <w:szCs w:val="21"/>
                <w:shd w:val="clear" w:color="auto" w:fill="F9F9F9"/>
              </w:rPr>
              <w:t xml:space="preserve">Official </w:t>
            </w:r>
            <w:r w:rsidR="007450FC">
              <w:rPr>
                <w:rFonts w:ascii="Helvetica" w:hAnsi="Helvetica" w:cs="Helvetica"/>
                <w:color w:val="333333"/>
                <w:sz w:val="21"/>
                <w:szCs w:val="21"/>
                <w:shd w:val="clear" w:color="auto" w:fill="F9F9F9"/>
              </w:rPr>
              <w:t>WOAH</w:t>
            </w:r>
            <w:r>
              <w:rPr>
                <w:rFonts w:ascii="Helvetica" w:hAnsi="Helvetica" w:cs="Helvetica"/>
                <w:color w:val="333333"/>
                <w:sz w:val="21"/>
                <w:szCs w:val="21"/>
                <w:shd w:val="clear" w:color="auto" w:fill="F9F9F9"/>
              </w:rPr>
              <w:t xml:space="preserve"> free status</w:t>
            </w:r>
          </w:p>
        </w:tc>
      </w:tr>
      <w:tr w:rsidR="006806C8" w:rsidRPr="006806C8" w14:paraId="27E01EA3" w14:textId="77777777" w:rsidTr="006806C8">
        <w:tc>
          <w:tcPr>
            <w:tcW w:w="0" w:type="auto"/>
            <w:tcBorders>
              <w:top w:val="single" w:sz="6" w:space="0" w:color="DDDDDD"/>
            </w:tcBorders>
            <w:shd w:val="clear" w:color="auto" w:fill="FFFFFF"/>
            <w:tcMar>
              <w:top w:w="120" w:type="dxa"/>
              <w:left w:w="120" w:type="dxa"/>
              <w:bottom w:w="120" w:type="dxa"/>
              <w:right w:w="120" w:type="dxa"/>
            </w:tcMar>
            <w:hideMark/>
          </w:tcPr>
          <w:p w14:paraId="218A1875" w14:textId="761C1BCF"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 xml:space="preserve">Date of </w:t>
            </w:r>
            <w:r>
              <w:rPr>
                <w:rFonts w:ascii="Helvetica" w:eastAsia="Times New Roman" w:hAnsi="Helvetica" w:cs="Helvetica"/>
                <w:b/>
                <w:bCs/>
                <w:color w:val="333333"/>
                <w:sz w:val="21"/>
                <w:szCs w:val="21"/>
                <w:lang w:eastAsia="en-IE"/>
              </w:rPr>
              <w:t>l</w:t>
            </w:r>
            <w:r w:rsidRPr="006806C8">
              <w:rPr>
                <w:rFonts w:ascii="Helvetica" w:eastAsia="Times New Roman" w:hAnsi="Helvetica" w:cs="Helvetica"/>
                <w:b/>
                <w:bCs/>
                <w:color w:val="333333"/>
                <w:sz w:val="21"/>
                <w:szCs w:val="21"/>
                <w:lang w:eastAsia="en-IE"/>
              </w:rPr>
              <w:t>ast known case of disease in Ireland</w:t>
            </w:r>
          </w:p>
        </w:tc>
        <w:tc>
          <w:tcPr>
            <w:tcW w:w="5740" w:type="dxa"/>
            <w:tcBorders>
              <w:top w:val="single" w:sz="6" w:space="0" w:color="DDDDDD"/>
            </w:tcBorders>
            <w:shd w:val="clear" w:color="auto" w:fill="FFFFFF"/>
            <w:tcMar>
              <w:top w:w="120" w:type="dxa"/>
              <w:left w:w="120" w:type="dxa"/>
              <w:bottom w:w="120" w:type="dxa"/>
              <w:right w:w="120" w:type="dxa"/>
            </w:tcMar>
            <w:hideMark/>
          </w:tcPr>
          <w:p w14:paraId="49D913F9" w14:textId="612800BE" w:rsidR="006806C8" w:rsidRPr="006806C8" w:rsidRDefault="00174DDC" w:rsidP="006806C8">
            <w:pPr>
              <w:spacing w:after="300" w:line="240" w:lineRule="auto"/>
              <w:rPr>
                <w:rFonts w:ascii="Helvetica" w:eastAsia="Times New Roman" w:hAnsi="Helvetica" w:cs="Helvetica"/>
                <w:color w:val="333333"/>
                <w:sz w:val="21"/>
                <w:szCs w:val="21"/>
                <w:lang w:eastAsia="en-IE"/>
              </w:rPr>
            </w:pPr>
            <w:r>
              <w:rPr>
                <w:rFonts w:ascii="Helvetica" w:eastAsia="Times New Roman" w:hAnsi="Helvetica" w:cs="Helvetica"/>
                <w:color w:val="333333"/>
                <w:sz w:val="21"/>
                <w:szCs w:val="21"/>
                <w:lang w:eastAsia="en-IE"/>
              </w:rPr>
              <w:t>1958</w:t>
            </w:r>
          </w:p>
        </w:tc>
      </w:tr>
      <w:tr w:rsidR="006806C8" w:rsidRPr="006806C8" w14:paraId="47C4B62D" w14:textId="77777777" w:rsidTr="006806C8">
        <w:tc>
          <w:tcPr>
            <w:tcW w:w="0" w:type="auto"/>
            <w:tcBorders>
              <w:top w:val="single" w:sz="6" w:space="0" w:color="DDDDDD"/>
            </w:tcBorders>
            <w:shd w:val="clear" w:color="auto" w:fill="F9F9F9"/>
            <w:tcMar>
              <w:top w:w="120" w:type="dxa"/>
              <w:left w:w="120" w:type="dxa"/>
              <w:bottom w:w="120" w:type="dxa"/>
              <w:right w:w="120" w:type="dxa"/>
            </w:tcMar>
            <w:hideMark/>
          </w:tcPr>
          <w:p w14:paraId="5C040B43"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DAFM Division Responsible</w:t>
            </w:r>
          </w:p>
        </w:tc>
        <w:tc>
          <w:tcPr>
            <w:tcW w:w="5740" w:type="dxa"/>
            <w:tcBorders>
              <w:top w:val="single" w:sz="6" w:space="0" w:color="DDDDDD"/>
            </w:tcBorders>
            <w:shd w:val="clear" w:color="auto" w:fill="F9F9F9"/>
            <w:tcMar>
              <w:top w:w="120" w:type="dxa"/>
              <w:left w:w="120" w:type="dxa"/>
              <w:bottom w:w="120" w:type="dxa"/>
              <w:right w:w="120" w:type="dxa"/>
            </w:tcMar>
            <w:hideMark/>
          </w:tcPr>
          <w:p w14:paraId="2230DE16" w14:textId="330418BD" w:rsidR="006806C8" w:rsidRPr="006806C8" w:rsidRDefault="00174DDC" w:rsidP="006806C8">
            <w:pPr>
              <w:spacing w:after="300" w:line="240" w:lineRule="auto"/>
              <w:rPr>
                <w:rFonts w:ascii="Helvetica" w:eastAsia="Times New Roman" w:hAnsi="Helvetica" w:cs="Helvetica"/>
                <w:color w:val="333333"/>
                <w:sz w:val="21"/>
                <w:szCs w:val="21"/>
                <w:lang w:eastAsia="en-IE"/>
              </w:rPr>
            </w:pPr>
            <w:r>
              <w:rPr>
                <w:rFonts w:ascii="Helvetica" w:eastAsia="Times New Roman" w:hAnsi="Helvetica" w:cs="Helvetica"/>
                <w:color w:val="333333"/>
                <w:sz w:val="21"/>
                <w:szCs w:val="21"/>
                <w:lang w:eastAsia="en-IE"/>
              </w:rPr>
              <w:t>NDCC</w:t>
            </w:r>
          </w:p>
        </w:tc>
      </w:tr>
      <w:tr w:rsidR="006806C8" w:rsidRPr="006806C8" w14:paraId="3FAC1429" w14:textId="77777777" w:rsidTr="006806C8">
        <w:tc>
          <w:tcPr>
            <w:tcW w:w="0" w:type="auto"/>
            <w:tcBorders>
              <w:top w:val="single" w:sz="6" w:space="0" w:color="DDDDDD"/>
            </w:tcBorders>
            <w:shd w:val="clear" w:color="auto" w:fill="FFFFFF"/>
            <w:tcMar>
              <w:top w:w="120" w:type="dxa"/>
              <w:left w:w="120" w:type="dxa"/>
              <w:bottom w:w="120" w:type="dxa"/>
              <w:right w:w="120" w:type="dxa"/>
            </w:tcMar>
            <w:hideMark/>
          </w:tcPr>
          <w:p w14:paraId="608DC16D"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Contact</w:t>
            </w:r>
          </w:p>
        </w:tc>
        <w:tc>
          <w:tcPr>
            <w:tcW w:w="5740" w:type="dxa"/>
            <w:tcBorders>
              <w:top w:val="single" w:sz="6" w:space="0" w:color="DDDDDD"/>
            </w:tcBorders>
            <w:shd w:val="clear" w:color="auto" w:fill="FFFFFF"/>
            <w:tcMar>
              <w:top w:w="120" w:type="dxa"/>
              <w:left w:w="120" w:type="dxa"/>
              <w:bottom w:w="120" w:type="dxa"/>
              <w:right w:w="120" w:type="dxa"/>
            </w:tcMar>
            <w:hideMark/>
          </w:tcPr>
          <w:p w14:paraId="39424DB6" w14:textId="24747571" w:rsidR="006806C8" w:rsidRPr="006806C8" w:rsidRDefault="00174DDC" w:rsidP="006806C8">
            <w:pPr>
              <w:spacing w:after="300" w:line="240" w:lineRule="auto"/>
              <w:rPr>
                <w:rFonts w:ascii="Helvetica" w:eastAsia="Times New Roman" w:hAnsi="Helvetica" w:cs="Helvetica"/>
                <w:color w:val="333333"/>
                <w:sz w:val="21"/>
                <w:szCs w:val="21"/>
                <w:lang w:eastAsia="en-IE"/>
              </w:rPr>
            </w:pPr>
            <w:r>
              <w:rPr>
                <w:rFonts w:ascii="Helvetica" w:eastAsia="Times New Roman" w:hAnsi="Helvetica" w:cs="Helvetica"/>
                <w:color w:val="333333"/>
                <w:sz w:val="21"/>
                <w:szCs w:val="21"/>
                <w:lang w:eastAsia="en-IE"/>
              </w:rPr>
              <w:t>ndcc@agriculture.gov.ie</w:t>
            </w:r>
          </w:p>
        </w:tc>
      </w:tr>
      <w:tr w:rsidR="006806C8" w:rsidRPr="006806C8" w14:paraId="42E41369" w14:textId="77777777" w:rsidTr="006806C8">
        <w:tc>
          <w:tcPr>
            <w:tcW w:w="0" w:type="auto"/>
            <w:tcBorders>
              <w:top w:val="single" w:sz="6" w:space="0" w:color="DDDDDD"/>
            </w:tcBorders>
            <w:shd w:val="clear" w:color="auto" w:fill="F9F9F9"/>
            <w:tcMar>
              <w:top w:w="120" w:type="dxa"/>
              <w:left w:w="120" w:type="dxa"/>
              <w:bottom w:w="120" w:type="dxa"/>
              <w:right w:w="120" w:type="dxa"/>
            </w:tcMar>
            <w:hideMark/>
          </w:tcPr>
          <w:p w14:paraId="478E48F4"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Legislation</w:t>
            </w:r>
          </w:p>
        </w:tc>
        <w:tc>
          <w:tcPr>
            <w:tcW w:w="5740" w:type="dxa"/>
            <w:tcBorders>
              <w:top w:val="single" w:sz="6" w:space="0" w:color="DDDDDD"/>
            </w:tcBorders>
            <w:shd w:val="clear" w:color="auto" w:fill="F9F9F9"/>
            <w:tcMar>
              <w:top w:w="120" w:type="dxa"/>
              <w:left w:w="120" w:type="dxa"/>
              <w:bottom w:w="120" w:type="dxa"/>
              <w:right w:w="120" w:type="dxa"/>
            </w:tcMar>
            <w:hideMark/>
          </w:tcPr>
          <w:p w14:paraId="38918D3C" w14:textId="4A02E105" w:rsidR="00CE5EDD" w:rsidRPr="006806C8" w:rsidRDefault="007450FC" w:rsidP="006806C8">
            <w:pPr>
              <w:spacing w:after="300" w:line="240" w:lineRule="auto"/>
              <w:rPr>
                <w:rFonts w:ascii="Helvetica" w:eastAsia="Times New Roman" w:hAnsi="Helvetica" w:cs="Helvetica"/>
                <w:b/>
                <w:bCs/>
                <w:color w:val="333333"/>
                <w:sz w:val="21"/>
                <w:szCs w:val="21"/>
                <w:lang w:eastAsia="en-IE"/>
              </w:rPr>
            </w:pPr>
            <w:hyperlink r:id="rId11" w:history="1">
              <w:r w:rsidR="00174DDC" w:rsidRPr="00174DDC">
                <w:rPr>
                  <w:color w:val="0000FF"/>
                  <w:u w:val="single"/>
                </w:rPr>
                <w:t>S.I. No. 516/2012 - European Communities (Classical Swine Fever) Regulations 2012. (irishstatutebook.ie)</w:t>
              </w:r>
            </w:hyperlink>
          </w:p>
        </w:tc>
      </w:tr>
      <w:tr w:rsidR="006806C8" w:rsidRPr="006806C8" w14:paraId="26017E4A" w14:textId="77777777" w:rsidTr="006806C8">
        <w:tc>
          <w:tcPr>
            <w:tcW w:w="0" w:type="auto"/>
            <w:tcBorders>
              <w:top w:val="single" w:sz="6" w:space="0" w:color="DDDDDD"/>
            </w:tcBorders>
            <w:shd w:val="clear" w:color="auto" w:fill="FFFFFF"/>
            <w:tcMar>
              <w:top w:w="120" w:type="dxa"/>
              <w:left w:w="120" w:type="dxa"/>
              <w:bottom w:w="120" w:type="dxa"/>
              <w:right w:w="120" w:type="dxa"/>
            </w:tcMar>
            <w:hideMark/>
          </w:tcPr>
          <w:p w14:paraId="42C96A1A"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lastRenderedPageBreak/>
              <w:t>Link to relevant external website</w:t>
            </w:r>
          </w:p>
        </w:tc>
        <w:tc>
          <w:tcPr>
            <w:tcW w:w="5740" w:type="dxa"/>
            <w:tcBorders>
              <w:top w:val="single" w:sz="6" w:space="0" w:color="DDDDDD"/>
            </w:tcBorders>
            <w:shd w:val="clear" w:color="auto" w:fill="FFFFFF"/>
            <w:tcMar>
              <w:top w:w="120" w:type="dxa"/>
              <w:left w:w="120" w:type="dxa"/>
              <w:bottom w:w="120" w:type="dxa"/>
              <w:right w:w="120" w:type="dxa"/>
            </w:tcMar>
            <w:hideMark/>
          </w:tcPr>
          <w:p w14:paraId="43F841CF" w14:textId="2C94F116" w:rsidR="006806C8" w:rsidRPr="006806C8" w:rsidRDefault="007450FC" w:rsidP="006806C8">
            <w:pPr>
              <w:spacing w:after="300" w:line="240" w:lineRule="auto"/>
              <w:rPr>
                <w:rFonts w:ascii="Helvetica" w:eastAsia="Times New Roman" w:hAnsi="Helvetica" w:cs="Helvetica"/>
                <w:color w:val="333333"/>
                <w:sz w:val="21"/>
                <w:szCs w:val="21"/>
                <w:lang w:eastAsia="en-IE"/>
              </w:rPr>
            </w:pPr>
            <w:hyperlink r:id="rId12" w:history="1">
              <w:r w:rsidR="004E1241">
                <w:rPr>
                  <w:rStyle w:val="Hyperlink"/>
                </w:rPr>
                <w:t>gov.ie - Classical Swine Fever (www.gov.ie)</w:t>
              </w:r>
            </w:hyperlink>
          </w:p>
        </w:tc>
      </w:tr>
      <w:tr w:rsidR="006806C8" w:rsidRPr="006806C8" w14:paraId="544BDDE1" w14:textId="77777777" w:rsidTr="006806C8">
        <w:tc>
          <w:tcPr>
            <w:tcW w:w="0" w:type="auto"/>
            <w:tcBorders>
              <w:top w:val="single" w:sz="6" w:space="0" w:color="DDDDDD"/>
            </w:tcBorders>
            <w:shd w:val="clear" w:color="auto" w:fill="F9F9F9"/>
            <w:tcMar>
              <w:top w:w="120" w:type="dxa"/>
              <w:left w:w="120" w:type="dxa"/>
              <w:bottom w:w="120" w:type="dxa"/>
              <w:right w:w="120" w:type="dxa"/>
            </w:tcMar>
            <w:hideMark/>
          </w:tcPr>
          <w:p w14:paraId="2256996D" w14:textId="77777777" w:rsidR="006806C8" w:rsidRPr="006806C8" w:rsidRDefault="006806C8" w:rsidP="006806C8">
            <w:pPr>
              <w:spacing w:after="300" w:line="240" w:lineRule="auto"/>
              <w:rPr>
                <w:rFonts w:ascii="Helvetica" w:eastAsia="Times New Roman" w:hAnsi="Helvetica" w:cs="Helvetica"/>
                <w:b/>
                <w:bCs/>
                <w:color w:val="333333"/>
                <w:sz w:val="21"/>
                <w:szCs w:val="21"/>
                <w:lang w:eastAsia="en-IE"/>
              </w:rPr>
            </w:pPr>
            <w:r w:rsidRPr="006806C8">
              <w:rPr>
                <w:rFonts w:ascii="Helvetica" w:eastAsia="Times New Roman" w:hAnsi="Helvetica" w:cs="Helvetica"/>
                <w:b/>
                <w:bCs/>
                <w:color w:val="333333"/>
                <w:sz w:val="21"/>
                <w:szCs w:val="21"/>
                <w:lang w:eastAsia="en-IE"/>
              </w:rPr>
              <w:t>Notifiable in Ireland</w:t>
            </w:r>
          </w:p>
        </w:tc>
        <w:tc>
          <w:tcPr>
            <w:tcW w:w="5740" w:type="dxa"/>
            <w:tcBorders>
              <w:top w:val="single" w:sz="6" w:space="0" w:color="DDDDDD"/>
            </w:tcBorders>
            <w:shd w:val="clear" w:color="auto" w:fill="F9F9F9"/>
            <w:tcMar>
              <w:top w:w="120" w:type="dxa"/>
              <w:left w:w="120" w:type="dxa"/>
              <w:bottom w:w="120" w:type="dxa"/>
              <w:right w:w="120" w:type="dxa"/>
            </w:tcMar>
            <w:hideMark/>
          </w:tcPr>
          <w:p w14:paraId="6F48BB71" w14:textId="5FF81983" w:rsidR="006806C8" w:rsidRPr="006806C8" w:rsidRDefault="00174DDC" w:rsidP="006806C8">
            <w:pPr>
              <w:spacing w:after="300" w:line="240" w:lineRule="auto"/>
              <w:rPr>
                <w:rFonts w:ascii="Helvetica" w:eastAsia="Times New Roman" w:hAnsi="Helvetica" w:cs="Helvetica"/>
                <w:color w:val="333333"/>
                <w:sz w:val="21"/>
                <w:szCs w:val="21"/>
                <w:lang w:eastAsia="en-IE"/>
              </w:rPr>
            </w:pPr>
            <w:r>
              <w:rPr>
                <w:rFonts w:ascii="Helvetica" w:eastAsia="Times New Roman" w:hAnsi="Helvetica" w:cs="Helvetica"/>
                <w:color w:val="333333"/>
                <w:sz w:val="21"/>
                <w:szCs w:val="21"/>
                <w:lang w:eastAsia="en-IE"/>
              </w:rPr>
              <w:t>Yes</w:t>
            </w:r>
          </w:p>
        </w:tc>
      </w:tr>
      <w:tr w:rsidR="006806C8" w:rsidRPr="006806C8" w14:paraId="48ED9DC9" w14:textId="77777777" w:rsidTr="006806C8">
        <w:tc>
          <w:tcPr>
            <w:tcW w:w="0" w:type="auto"/>
            <w:tcBorders>
              <w:top w:val="single" w:sz="6" w:space="0" w:color="DDDDDD"/>
            </w:tcBorders>
            <w:shd w:val="clear" w:color="auto" w:fill="FFFFFF"/>
            <w:tcMar>
              <w:top w:w="120" w:type="dxa"/>
              <w:left w:w="120" w:type="dxa"/>
              <w:bottom w:w="120" w:type="dxa"/>
              <w:right w:w="120" w:type="dxa"/>
            </w:tcMar>
            <w:hideMark/>
          </w:tcPr>
          <w:p w14:paraId="7D8BD614" w14:textId="078FE986" w:rsidR="006806C8" w:rsidRPr="006806C8" w:rsidRDefault="001347B1" w:rsidP="006806C8">
            <w:pPr>
              <w:spacing w:after="300" w:line="240" w:lineRule="auto"/>
              <w:rPr>
                <w:rFonts w:ascii="Helvetica" w:eastAsia="Times New Roman" w:hAnsi="Helvetica" w:cs="Helvetica"/>
                <w:b/>
                <w:bCs/>
                <w:color w:val="333333"/>
                <w:sz w:val="21"/>
                <w:szCs w:val="21"/>
                <w:lang w:eastAsia="en-IE"/>
              </w:rPr>
            </w:pPr>
            <w:r>
              <w:rPr>
                <w:rFonts w:ascii="Helvetica" w:eastAsia="Times New Roman" w:hAnsi="Helvetica" w:cs="Helvetica"/>
                <w:b/>
                <w:bCs/>
                <w:color w:val="333333"/>
                <w:sz w:val="21"/>
                <w:szCs w:val="21"/>
                <w:lang w:eastAsia="en-IE"/>
              </w:rPr>
              <w:t>W</w:t>
            </w:r>
            <w:r w:rsidR="006806C8" w:rsidRPr="006806C8">
              <w:rPr>
                <w:rFonts w:ascii="Helvetica" w:eastAsia="Times New Roman" w:hAnsi="Helvetica" w:cs="Helvetica"/>
                <w:b/>
                <w:bCs/>
                <w:color w:val="333333"/>
                <w:sz w:val="21"/>
                <w:szCs w:val="21"/>
                <w:lang w:eastAsia="en-IE"/>
              </w:rPr>
              <w:t>O</w:t>
            </w:r>
            <w:r>
              <w:rPr>
                <w:rFonts w:ascii="Helvetica" w:eastAsia="Times New Roman" w:hAnsi="Helvetica" w:cs="Helvetica"/>
                <w:b/>
                <w:bCs/>
                <w:color w:val="333333"/>
                <w:sz w:val="21"/>
                <w:szCs w:val="21"/>
                <w:lang w:eastAsia="en-IE"/>
              </w:rPr>
              <w:t>AH</w:t>
            </w:r>
            <w:r w:rsidR="006806C8" w:rsidRPr="006806C8">
              <w:rPr>
                <w:rFonts w:ascii="Helvetica" w:eastAsia="Times New Roman" w:hAnsi="Helvetica" w:cs="Helvetica"/>
                <w:b/>
                <w:bCs/>
                <w:color w:val="333333"/>
                <w:sz w:val="21"/>
                <w:szCs w:val="21"/>
                <w:lang w:eastAsia="en-IE"/>
              </w:rPr>
              <w:t xml:space="preserve"> Listed</w:t>
            </w:r>
          </w:p>
        </w:tc>
        <w:tc>
          <w:tcPr>
            <w:tcW w:w="5740" w:type="dxa"/>
            <w:tcBorders>
              <w:top w:val="single" w:sz="6" w:space="0" w:color="DDDDDD"/>
            </w:tcBorders>
            <w:shd w:val="clear" w:color="auto" w:fill="FFFFFF"/>
            <w:tcMar>
              <w:top w:w="120" w:type="dxa"/>
              <w:left w:w="120" w:type="dxa"/>
              <w:bottom w:w="120" w:type="dxa"/>
              <w:right w:w="120" w:type="dxa"/>
            </w:tcMar>
            <w:hideMark/>
          </w:tcPr>
          <w:p w14:paraId="78A0B932" w14:textId="2C589A0D" w:rsidR="006806C8" w:rsidRPr="006806C8" w:rsidRDefault="00174DDC" w:rsidP="006806C8">
            <w:pPr>
              <w:spacing w:after="300" w:line="240" w:lineRule="auto"/>
              <w:rPr>
                <w:rFonts w:ascii="Helvetica" w:eastAsia="Times New Roman" w:hAnsi="Helvetica" w:cs="Helvetica"/>
                <w:color w:val="333333"/>
                <w:sz w:val="21"/>
                <w:szCs w:val="21"/>
                <w:lang w:eastAsia="en-IE"/>
              </w:rPr>
            </w:pPr>
            <w:r>
              <w:rPr>
                <w:rFonts w:ascii="Helvetica" w:eastAsia="Times New Roman" w:hAnsi="Helvetica" w:cs="Helvetica"/>
                <w:color w:val="333333"/>
                <w:sz w:val="21"/>
                <w:szCs w:val="21"/>
                <w:lang w:eastAsia="en-IE"/>
              </w:rPr>
              <w:t>Yes</w:t>
            </w:r>
          </w:p>
        </w:tc>
      </w:tr>
      <w:tr w:rsidR="006806C8" w:rsidRPr="006806C8" w14:paraId="6DD95BED" w14:textId="77777777" w:rsidTr="00FD2D24">
        <w:tc>
          <w:tcPr>
            <w:tcW w:w="0" w:type="auto"/>
            <w:tcBorders>
              <w:top w:val="single" w:sz="6" w:space="0" w:color="DDDDDD"/>
              <w:bottom w:val="single" w:sz="6" w:space="0" w:color="DDDDDD"/>
            </w:tcBorders>
            <w:shd w:val="clear" w:color="auto" w:fill="F9F9F9"/>
            <w:tcMar>
              <w:top w:w="120" w:type="dxa"/>
              <w:left w:w="120" w:type="dxa"/>
              <w:bottom w:w="120" w:type="dxa"/>
              <w:right w:w="120" w:type="dxa"/>
            </w:tcMar>
            <w:hideMark/>
          </w:tcPr>
          <w:p w14:paraId="5ECB1424" w14:textId="23837786" w:rsidR="006806C8" w:rsidRPr="006806C8" w:rsidRDefault="001347B1" w:rsidP="006806C8">
            <w:pPr>
              <w:spacing w:after="300" w:line="240" w:lineRule="auto"/>
              <w:rPr>
                <w:rFonts w:ascii="Helvetica" w:eastAsia="Times New Roman" w:hAnsi="Helvetica" w:cs="Helvetica"/>
                <w:b/>
                <w:bCs/>
                <w:color w:val="333333"/>
                <w:sz w:val="21"/>
                <w:szCs w:val="21"/>
                <w:lang w:eastAsia="en-IE"/>
              </w:rPr>
            </w:pPr>
            <w:r>
              <w:rPr>
                <w:rFonts w:ascii="Helvetica" w:eastAsia="Times New Roman" w:hAnsi="Helvetica" w:cs="Helvetica"/>
                <w:b/>
                <w:bCs/>
                <w:color w:val="333333"/>
                <w:sz w:val="21"/>
                <w:szCs w:val="21"/>
                <w:lang w:eastAsia="en-IE"/>
              </w:rPr>
              <w:t>W</w:t>
            </w:r>
            <w:r w:rsidR="006806C8" w:rsidRPr="006806C8">
              <w:rPr>
                <w:rFonts w:ascii="Helvetica" w:eastAsia="Times New Roman" w:hAnsi="Helvetica" w:cs="Helvetica"/>
                <w:b/>
                <w:bCs/>
                <w:color w:val="333333"/>
                <w:sz w:val="21"/>
                <w:szCs w:val="21"/>
                <w:lang w:eastAsia="en-IE"/>
              </w:rPr>
              <w:t>O</w:t>
            </w:r>
            <w:r>
              <w:rPr>
                <w:rFonts w:ascii="Helvetica" w:eastAsia="Times New Roman" w:hAnsi="Helvetica" w:cs="Helvetica"/>
                <w:b/>
                <w:bCs/>
                <w:color w:val="333333"/>
                <w:sz w:val="21"/>
                <w:szCs w:val="21"/>
                <w:lang w:eastAsia="en-IE"/>
              </w:rPr>
              <w:t>AH</w:t>
            </w:r>
            <w:r w:rsidR="006806C8" w:rsidRPr="006806C8">
              <w:rPr>
                <w:rFonts w:ascii="Helvetica" w:eastAsia="Times New Roman" w:hAnsi="Helvetica" w:cs="Helvetica"/>
                <w:b/>
                <w:bCs/>
                <w:color w:val="333333"/>
                <w:sz w:val="21"/>
                <w:szCs w:val="21"/>
                <w:lang w:eastAsia="en-IE"/>
              </w:rPr>
              <w:t xml:space="preserve"> Link</w:t>
            </w:r>
          </w:p>
        </w:tc>
        <w:tc>
          <w:tcPr>
            <w:tcW w:w="0" w:type="auto"/>
            <w:shd w:val="clear" w:color="auto" w:fill="F9F9F9"/>
            <w:vAlign w:val="center"/>
            <w:hideMark/>
          </w:tcPr>
          <w:p w14:paraId="2FD0870A" w14:textId="4923C698" w:rsidR="006806C8" w:rsidRPr="00FD2D24" w:rsidRDefault="007450FC" w:rsidP="006806C8">
            <w:pPr>
              <w:spacing w:after="300" w:line="240" w:lineRule="auto"/>
              <w:rPr>
                <w:rFonts w:ascii="Helvetica" w:eastAsia="Times New Roman" w:hAnsi="Helvetica" w:cs="Helvetica"/>
                <w:sz w:val="20"/>
                <w:szCs w:val="20"/>
                <w:lang w:eastAsia="en-IE"/>
              </w:rPr>
            </w:pPr>
            <w:hyperlink r:id="rId13" w:history="1">
              <w:r w:rsidR="00174DDC" w:rsidRPr="00174DDC">
                <w:rPr>
                  <w:color w:val="0000FF"/>
                  <w:u w:val="single"/>
                </w:rPr>
                <w:t>Classical swine fever - WOAH - World Organisation for Animal Health</w:t>
              </w:r>
            </w:hyperlink>
          </w:p>
        </w:tc>
      </w:tr>
      <w:tr w:rsidR="00FD2D24" w:rsidRPr="006806C8" w14:paraId="02E78702" w14:textId="77777777" w:rsidTr="006806C8">
        <w:tc>
          <w:tcPr>
            <w:tcW w:w="0" w:type="auto"/>
            <w:tcBorders>
              <w:top w:val="single" w:sz="6" w:space="0" w:color="DDDDDD"/>
            </w:tcBorders>
            <w:shd w:val="clear" w:color="auto" w:fill="F9F9F9"/>
            <w:tcMar>
              <w:top w:w="120" w:type="dxa"/>
              <w:left w:w="120" w:type="dxa"/>
              <w:bottom w:w="120" w:type="dxa"/>
              <w:right w:w="120" w:type="dxa"/>
            </w:tcMar>
          </w:tcPr>
          <w:p w14:paraId="7ADB205B" w14:textId="77777777" w:rsidR="00FD2D24" w:rsidRDefault="00FD2D24" w:rsidP="006806C8">
            <w:pPr>
              <w:spacing w:after="300" w:line="240" w:lineRule="auto"/>
              <w:rPr>
                <w:rFonts w:ascii="Helvetica" w:eastAsia="Times New Roman" w:hAnsi="Helvetica" w:cs="Helvetica"/>
                <w:b/>
                <w:bCs/>
                <w:color w:val="333333"/>
                <w:sz w:val="21"/>
                <w:szCs w:val="21"/>
                <w:lang w:eastAsia="en-IE"/>
              </w:rPr>
            </w:pPr>
          </w:p>
        </w:tc>
        <w:tc>
          <w:tcPr>
            <w:tcW w:w="0" w:type="auto"/>
            <w:shd w:val="clear" w:color="auto" w:fill="F9F9F9"/>
            <w:vAlign w:val="center"/>
          </w:tcPr>
          <w:p w14:paraId="437537B9" w14:textId="77777777" w:rsidR="00FD2D24" w:rsidRPr="006806C8" w:rsidRDefault="00FD2D24" w:rsidP="006806C8">
            <w:pPr>
              <w:spacing w:after="300" w:line="240" w:lineRule="auto"/>
              <w:rPr>
                <w:rFonts w:ascii="Times New Roman" w:eastAsia="Times New Roman" w:hAnsi="Times New Roman" w:cs="Times New Roman"/>
                <w:sz w:val="20"/>
                <w:szCs w:val="20"/>
                <w:lang w:eastAsia="en-IE"/>
              </w:rPr>
            </w:pPr>
          </w:p>
        </w:tc>
      </w:tr>
    </w:tbl>
    <w:p w14:paraId="76F69127" w14:textId="2973A28F" w:rsidR="006806C8" w:rsidRPr="006806C8" w:rsidRDefault="006806C8">
      <w:pPr>
        <w:rPr>
          <w:lang w:val="en-US"/>
        </w:rPr>
      </w:pPr>
    </w:p>
    <w:sectPr w:rsidR="006806C8" w:rsidRPr="006806C8" w:rsidSect="000E01FD">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2CE9E" w14:textId="77777777" w:rsidR="00E67CFC" w:rsidRDefault="00E67CFC" w:rsidP="00E67CFC">
      <w:pPr>
        <w:spacing w:after="0" w:line="240" w:lineRule="auto"/>
      </w:pPr>
      <w:r>
        <w:separator/>
      </w:r>
    </w:p>
  </w:endnote>
  <w:endnote w:type="continuationSeparator" w:id="0">
    <w:p w14:paraId="2BCF0456" w14:textId="77777777" w:rsidR="00E67CFC" w:rsidRDefault="00E67CFC" w:rsidP="00E6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4905" w14:textId="77777777" w:rsidR="00E67CFC" w:rsidRDefault="00E67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5AD1" w14:textId="77777777" w:rsidR="00E67CFC" w:rsidRDefault="00E67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0588" w14:textId="77777777" w:rsidR="00E67CFC" w:rsidRDefault="00E67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DB18" w14:textId="77777777" w:rsidR="00E67CFC" w:rsidRDefault="00E67CFC" w:rsidP="00E67CFC">
      <w:pPr>
        <w:spacing w:after="0" w:line="240" w:lineRule="auto"/>
      </w:pPr>
      <w:r>
        <w:separator/>
      </w:r>
    </w:p>
  </w:footnote>
  <w:footnote w:type="continuationSeparator" w:id="0">
    <w:p w14:paraId="59AAF826" w14:textId="77777777" w:rsidR="00E67CFC" w:rsidRDefault="00E67CFC" w:rsidP="00E6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F2E9" w14:textId="77777777" w:rsidR="00E67CFC" w:rsidRDefault="00E67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641886"/>
      <w:docPartObj>
        <w:docPartGallery w:val="Watermarks"/>
        <w:docPartUnique/>
      </w:docPartObj>
    </w:sdtPr>
    <w:sdtEndPr/>
    <w:sdtContent>
      <w:p w14:paraId="67A43218" w14:textId="3A902A31" w:rsidR="00E67CFC" w:rsidRDefault="007450FC">
        <w:pPr>
          <w:pStyle w:val="Header"/>
        </w:pPr>
        <w:r>
          <w:rPr>
            <w:noProof/>
          </w:rPr>
          <w:pict w14:anchorId="2A7EC8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8235" w14:textId="77777777" w:rsidR="00E67CFC" w:rsidRDefault="00E67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C8"/>
    <w:rsid w:val="0005106A"/>
    <w:rsid w:val="000E01FD"/>
    <w:rsid w:val="001347B1"/>
    <w:rsid w:val="00174DDC"/>
    <w:rsid w:val="001946F6"/>
    <w:rsid w:val="001C21F5"/>
    <w:rsid w:val="003B3D38"/>
    <w:rsid w:val="004E1241"/>
    <w:rsid w:val="006353C3"/>
    <w:rsid w:val="006806C8"/>
    <w:rsid w:val="007450FC"/>
    <w:rsid w:val="009643EE"/>
    <w:rsid w:val="0099279D"/>
    <w:rsid w:val="00B520ED"/>
    <w:rsid w:val="00B65F1E"/>
    <w:rsid w:val="00BC18FB"/>
    <w:rsid w:val="00CE5EDD"/>
    <w:rsid w:val="00E67CFC"/>
    <w:rsid w:val="00E843CC"/>
    <w:rsid w:val="00FC46D0"/>
    <w:rsid w:val="00FD2D24"/>
    <w:rsid w:val="00FF5E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944016"/>
  <w15:chartTrackingRefBased/>
  <w15:docId w15:val="{159C51F3-574A-48BC-AEAC-2C40C748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6C8"/>
    <w:rPr>
      <w:color w:val="0000FF"/>
      <w:u w:val="single"/>
    </w:rPr>
  </w:style>
  <w:style w:type="character" w:styleId="UnresolvedMention">
    <w:name w:val="Unresolved Mention"/>
    <w:basedOn w:val="DefaultParagraphFont"/>
    <w:uiPriority w:val="99"/>
    <w:semiHidden/>
    <w:unhideWhenUsed/>
    <w:rsid w:val="006806C8"/>
    <w:rPr>
      <w:color w:val="605E5C"/>
      <w:shd w:val="clear" w:color="auto" w:fill="E1DFDD"/>
    </w:rPr>
  </w:style>
  <w:style w:type="character" w:styleId="FollowedHyperlink">
    <w:name w:val="FollowedHyperlink"/>
    <w:basedOn w:val="DefaultParagraphFont"/>
    <w:uiPriority w:val="99"/>
    <w:semiHidden/>
    <w:unhideWhenUsed/>
    <w:rsid w:val="006806C8"/>
    <w:rPr>
      <w:color w:val="954F72" w:themeColor="followedHyperlink"/>
      <w:u w:val="single"/>
    </w:rPr>
  </w:style>
  <w:style w:type="character" w:styleId="Emphasis">
    <w:name w:val="Emphasis"/>
    <w:uiPriority w:val="20"/>
    <w:qFormat/>
    <w:rsid w:val="000E01FD"/>
    <w:rPr>
      <w:i/>
      <w:iCs/>
    </w:rPr>
  </w:style>
  <w:style w:type="character" w:styleId="CommentReference">
    <w:name w:val="annotation reference"/>
    <w:basedOn w:val="DefaultParagraphFont"/>
    <w:uiPriority w:val="99"/>
    <w:semiHidden/>
    <w:unhideWhenUsed/>
    <w:rsid w:val="003B3D38"/>
    <w:rPr>
      <w:sz w:val="16"/>
      <w:szCs w:val="16"/>
    </w:rPr>
  </w:style>
  <w:style w:type="paragraph" w:styleId="CommentText">
    <w:name w:val="annotation text"/>
    <w:basedOn w:val="Normal"/>
    <w:link w:val="CommentTextChar"/>
    <w:uiPriority w:val="99"/>
    <w:semiHidden/>
    <w:unhideWhenUsed/>
    <w:rsid w:val="003B3D38"/>
    <w:pPr>
      <w:spacing w:line="240" w:lineRule="auto"/>
    </w:pPr>
    <w:rPr>
      <w:sz w:val="20"/>
      <w:szCs w:val="20"/>
    </w:rPr>
  </w:style>
  <w:style w:type="character" w:customStyle="1" w:styleId="CommentTextChar">
    <w:name w:val="Comment Text Char"/>
    <w:basedOn w:val="DefaultParagraphFont"/>
    <w:link w:val="CommentText"/>
    <w:uiPriority w:val="99"/>
    <w:semiHidden/>
    <w:rsid w:val="003B3D38"/>
    <w:rPr>
      <w:sz w:val="20"/>
      <w:szCs w:val="20"/>
    </w:rPr>
  </w:style>
  <w:style w:type="paragraph" w:styleId="CommentSubject">
    <w:name w:val="annotation subject"/>
    <w:basedOn w:val="CommentText"/>
    <w:next w:val="CommentText"/>
    <w:link w:val="CommentSubjectChar"/>
    <w:uiPriority w:val="99"/>
    <w:semiHidden/>
    <w:unhideWhenUsed/>
    <w:rsid w:val="003B3D38"/>
    <w:rPr>
      <w:b/>
      <w:bCs/>
    </w:rPr>
  </w:style>
  <w:style w:type="character" w:customStyle="1" w:styleId="CommentSubjectChar">
    <w:name w:val="Comment Subject Char"/>
    <w:basedOn w:val="CommentTextChar"/>
    <w:link w:val="CommentSubject"/>
    <w:uiPriority w:val="99"/>
    <w:semiHidden/>
    <w:rsid w:val="003B3D38"/>
    <w:rPr>
      <w:b/>
      <w:bCs/>
      <w:sz w:val="20"/>
      <w:szCs w:val="20"/>
    </w:rPr>
  </w:style>
  <w:style w:type="paragraph" w:styleId="Header">
    <w:name w:val="header"/>
    <w:basedOn w:val="Normal"/>
    <w:link w:val="HeaderChar"/>
    <w:uiPriority w:val="99"/>
    <w:unhideWhenUsed/>
    <w:rsid w:val="00E67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CFC"/>
  </w:style>
  <w:style w:type="paragraph" w:styleId="Footer">
    <w:name w:val="footer"/>
    <w:basedOn w:val="Normal"/>
    <w:link w:val="FooterChar"/>
    <w:uiPriority w:val="99"/>
    <w:unhideWhenUsed/>
    <w:rsid w:val="00E67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ah.org/en/disease/classical-swine-fev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ie/en/publication/a2e6a-classical-swine-fev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ishstatutebook.ie/eli/2012/si/516"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CDC39EFF54B74E4FA597963FEFBA0653" ma:contentTypeVersion="22" ma:contentTypeDescription="Create a new document for eDocs" ma:contentTypeScope="" ma:versionID="719a6c992ad52ee16cc5e878cc765850">
  <xsd:schema xmlns:xsd="http://www.w3.org/2001/XMLSchema" xmlns:xs="http://www.w3.org/2001/XMLSchema" xmlns:p="http://schemas.microsoft.com/office/2006/metadata/properties" xmlns:ns1="http://schemas.microsoft.com/sharepoint/v3" xmlns:ns2="026c8873-a5c8-4a77-8b51-b344a426a004" xmlns:ns3="5a0f1e92-5ec3-4381-91f1-920ab27a131e" targetNamespace="http://schemas.microsoft.com/office/2006/metadata/properties" ma:root="true" ma:fieldsID="7facfdb1e697c3ae79c755917c9bb2df" ns1:_="" ns2:_="" ns3:_="">
    <xsd:import namespace="http://schemas.microsoft.com/sharepoint/v3"/>
    <xsd:import namespace="026c8873-a5c8-4a77-8b51-b344a426a004"/>
    <xsd:import namespace="5a0f1e92-5ec3-4381-91f1-920ab27a131e"/>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026c8873-a5c8-4a77-8b51-b344a426a00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638719e2-a8dd-41e9-a1c8-eaacd362d94e" ma:termSetId="bfcd7e4b-b2b6-4954-8790-3911539312a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638719e2-a8dd-41e9-a1c8-eaacd362d94e" ma:termSetId="d1487d56-a514-44f1-aca8-ee79458ab65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638719e2-a8dd-41e9-a1c8-eaacd362d94e" ma:termSetId="acc59e8e-1c4e-4c17-97cb-7d948317724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638719e2-a8dd-41e9-a1c8-eaacd362d94e" ma:termSetId="bfcd7e4b-b2b6-4954-8790-3911539312a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Restrictive|b6cdb86d-2ce3-48f9-be6c-29b64bc9cca9" ma:fieldId="{6bbd3faf-a5ab-4e5e-b8a6-a5e099cef439}" ma:sspId="638719e2-a8dd-41e9-a1c8-eaacd362d94e" ma:termSetId="b6ed839a-487e-4da7-8327-e934f239e0b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0f1e92-5ec3-4381-91f1-920ab27a13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3f97326-f454-44e2-87ac-113207b64fc7}" ma:internalName="TaxCatchAll" ma:showField="CatchAllData" ma:web="5a0f1e92-5ec3-4381-91f1-920ab27a13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026c8873-a5c8-4a77-8b51-b344a426a004">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f4574e5e-08de-4c98-94d4-8942fe3b43a7</TermId>
        </TermInfo>
      </Terms>
    </eDocs_SeriesSubSeriesTaxHTField0>
    <eDocs_FileTopicsTaxHTField0 xmlns="026c8873-a5c8-4a77-8b51-b344a426a00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2a70bc68-c293-40d3-9f4b-d244cf61f82e</TermId>
        </TermInfo>
        <TermInfo xmlns="http://schemas.microsoft.com/office/infopath/2007/PartnerControls">
          <TermName xmlns="http://schemas.microsoft.com/office/infopath/2007/PartnerControls">Website</TermName>
          <TermId xmlns="http://schemas.microsoft.com/office/infopath/2007/PartnerControls">33969447-0b63-45e8-b3eb-98064f04ce40</TermId>
        </TermInfo>
      </Terms>
    </eDocs_FileTopicsTaxHTField0>
    <eDocs_FileName xmlns="http://schemas.microsoft.com/sharepoint/v3">AGNDC003-007-2022</eDocs_FileName>
    <eDocs_DocumentTopicsTaxHTField0 xmlns="026c8873-a5c8-4a77-8b51-b344a426a004">
      <Terms xmlns="http://schemas.microsoft.com/office/infopath/2007/PartnerControls"/>
    </eDocs_DocumentTopicsTaxHTField0>
    <TaxCatchAll xmlns="5a0f1e92-5ec3-4381-91f1-920ab27a131e">
      <Value>5</Value>
      <Value>10</Value>
      <Value>9</Value>
      <Value>1</Value>
      <Value>3</Value>
    </TaxCatchAll>
    <eDocs_YearTaxHTField0 xmlns="026c8873-a5c8-4a77-8b51-b344a426a004">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8fb03f2a-c3cf-4498-b443-5004e5f8731e</TermId>
        </TermInfo>
      </Terms>
    </eDocs_YearTaxHTField0>
    <eDocs_SecurityClassificationTaxHTField0 xmlns="026c8873-a5c8-4a77-8b51-b344a426a004">
      <Terms xmlns="http://schemas.microsoft.com/office/infopath/2007/PartnerControls">
        <TermInfo xmlns="http://schemas.microsoft.com/office/infopath/2007/PartnerControls">
          <TermName xmlns="http://schemas.microsoft.com/office/infopath/2007/PartnerControls">Restrictive</TermName>
          <TermId xmlns="http://schemas.microsoft.com/office/infopath/2007/PartnerControls">b6cdb86d-2ce3-48f9-be6c-29b64bc9cca9</TermId>
        </TermInfo>
      </Terms>
    </eDocs_SecurityClassification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
</file>

<file path=customXml/itemProps1.xml><?xml version="1.0" encoding="utf-8"?>
<ds:datastoreItem xmlns:ds="http://schemas.openxmlformats.org/officeDocument/2006/customXml" ds:itemID="{7B941E5B-7A96-400F-AF05-FDFF59375263}">
  <ds:schemaRefs>
    <ds:schemaRef ds:uri="http://schemas.microsoft.com/sharepoint/events"/>
  </ds:schemaRefs>
</ds:datastoreItem>
</file>

<file path=customXml/itemProps2.xml><?xml version="1.0" encoding="utf-8"?>
<ds:datastoreItem xmlns:ds="http://schemas.openxmlformats.org/officeDocument/2006/customXml" ds:itemID="{BA1F925C-33A7-468F-BFB8-C0C4D3D7B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c8873-a5c8-4a77-8b51-b344a426a004"/>
    <ds:schemaRef ds:uri="5a0f1e92-5ec3-4381-91f1-920ab27a1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870D73-9FDB-4A47-AA0F-489C318B85EA}">
  <ds:schemaRefs>
    <ds:schemaRef ds:uri="http://purl.org/dc/terms/"/>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5a0f1e92-5ec3-4381-91f1-920ab27a131e"/>
    <ds:schemaRef ds:uri="026c8873-a5c8-4a77-8b51-b344a426a004"/>
    <ds:schemaRef ds:uri="http://purl.org/dc/dcmitype/"/>
  </ds:schemaRefs>
</ds:datastoreItem>
</file>

<file path=customXml/itemProps4.xml><?xml version="1.0" encoding="utf-8"?>
<ds:datastoreItem xmlns:ds="http://schemas.openxmlformats.org/officeDocument/2006/customXml" ds:itemID="{C813CFC5-BF79-475F-845E-C39F47085C1B}">
  <ds:schemaRefs>
    <ds:schemaRef ds:uri="http://schemas.microsoft.com/sharepoint/v3/contenttype/forms"/>
  </ds:schemaRefs>
</ds:datastoreItem>
</file>

<file path=customXml/itemProps5.xml><?xml version="1.0" encoding="utf-8"?>
<ds:datastoreItem xmlns:ds="http://schemas.openxmlformats.org/officeDocument/2006/customXml" ds:itemID="{5C6DC846-C975-42CF-9061-3D25921FAEA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Jeawon, Sunita</dc:creator>
  <cp:keywords/>
  <dc:description/>
  <cp:lastModifiedBy>Moran, Rachael</cp:lastModifiedBy>
  <cp:revision>6</cp:revision>
  <dcterms:created xsi:type="dcterms:W3CDTF">2023-05-26T08:12:00Z</dcterms:created>
  <dcterms:modified xsi:type="dcterms:W3CDTF">2024-04-10T08:26:00Z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0x0101000BC94875665D404BB1351B53C41FD2C000CDC39EFF54B74E4FA597963FEFBA0653</vt:lpwstr>
  </property>
  <property fmtid="{D5CDD505-2E9C-101B-9397-08002B2CF9AE}" pid="3" name="eDocs_FileTopics">
    <vt:lpwstr>3;#Administration|2a70bc68-c293-40d3-9f4b-d244cf61f82e;#5;#Website|33969447-0b63-45e8-b3eb-98064f04ce40</vt:lpwstr>
  </property>
  <property fmtid="{D5CDD505-2E9C-101B-9397-08002B2CF9AE}" pid="4" name="eDocs_SecurityClassification">
    <vt:lpwstr>1;#Restrictive|b6cdb86d-2ce3-48f9-be6c-29b64bc9cca9</vt:lpwstr>
  </property>
  <property fmtid="{D5CDD505-2E9C-101B-9397-08002B2CF9AE}" pid="5" name="eDocs_DocumentTopics">
    <vt:lpwstr/>
  </property>
  <property fmtid="{D5CDD505-2E9C-101B-9397-08002B2CF9AE}" pid="6" name="eDocs_Year">
    <vt:lpwstr>9;#2022|8fb03f2a-c3cf-4498-b443-5004e5f8731e</vt:lpwstr>
  </property>
  <property fmtid="{D5CDD505-2E9C-101B-9397-08002B2CF9AE}" pid="7" name="eDocs_SeriesSubSeries">
    <vt:lpwstr>10;#003|f4574e5e-08de-4c98-94d4-8942fe3b43a7</vt:lpwstr>
  </property>
  <property fmtid="{D5CDD505-2E9C-101B-9397-08002B2CF9AE}" pid="8" name="_dlc_policyId">
    <vt:lpwstr/>
  </property>
  <property fmtid="{D5CDD505-2E9C-101B-9397-08002B2CF9AE}" pid="9" name="ItemRetentionFormula">
    <vt:lpwstr/>
  </property>
  <property fmtid="{D5CDD505-2E9C-101B-9397-08002B2CF9AE}" pid="10" name="_docset_NoMedatataSyncRequired">
    <vt:lpwstr>False</vt:lpwstr>
  </property>
</Properties>
</file>